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60CF" w:rsidRDefault="003A60CF" w:rsidP="003A60CF">
      <w:pPr>
        <w:tabs>
          <w:tab w:val="left" w:pos="2535"/>
        </w:tabs>
        <w:ind w:left="540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Российская  Федерация</w:t>
      </w:r>
    </w:p>
    <w:p w:rsidR="003A60CF" w:rsidRDefault="00FA3B2D" w:rsidP="003A60CF">
      <w:pPr>
        <w:tabs>
          <w:tab w:val="left" w:pos="2535"/>
        </w:tabs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СТАРОГУТНЯНСКАЯ</w:t>
      </w:r>
      <w:r w:rsidR="003A60CF">
        <w:rPr>
          <w:rFonts w:ascii="Cambria" w:hAnsi="Cambria"/>
          <w:b/>
          <w:sz w:val="28"/>
          <w:szCs w:val="28"/>
        </w:rPr>
        <w:t xml:space="preserve"> СЕЛЬСКАЯ АДМИНИСТРАЦИЯ</w:t>
      </w:r>
    </w:p>
    <w:p w:rsidR="003A60CF" w:rsidRDefault="00FA3B2D" w:rsidP="003A60CF">
      <w:pPr>
        <w:tabs>
          <w:tab w:val="left" w:pos="2535"/>
        </w:tabs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Старогутнянского</w:t>
      </w:r>
      <w:r w:rsidR="003A60CF">
        <w:rPr>
          <w:rFonts w:ascii="Cambria" w:hAnsi="Cambria"/>
          <w:b/>
          <w:sz w:val="28"/>
          <w:szCs w:val="28"/>
        </w:rPr>
        <w:t xml:space="preserve"> сельского поселения</w:t>
      </w:r>
    </w:p>
    <w:p w:rsidR="003A60CF" w:rsidRDefault="003A60CF" w:rsidP="003A60CF">
      <w:pPr>
        <w:tabs>
          <w:tab w:val="left" w:pos="2535"/>
        </w:tabs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Унечского района, Брянской области</w:t>
      </w:r>
    </w:p>
    <w:p w:rsidR="003A60CF" w:rsidRDefault="003A60CF" w:rsidP="003A60CF">
      <w:pPr>
        <w:tabs>
          <w:tab w:val="left" w:pos="2535"/>
        </w:tabs>
        <w:jc w:val="center"/>
        <w:rPr>
          <w:rFonts w:asciiTheme="minorHAnsi" w:hAnsiTheme="minorHAnsi"/>
          <w:b/>
          <w:sz w:val="32"/>
          <w:szCs w:val="32"/>
        </w:rPr>
      </w:pPr>
    </w:p>
    <w:p w:rsidR="003A60CF" w:rsidRDefault="003A60CF" w:rsidP="003A60CF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Постановление</w:t>
      </w:r>
    </w:p>
    <w:p w:rsidR="003A60CF" w:rsidRDefault="00FA3B2D" w:rsidP="003A60CF">
      <w:pPr>
        <w:rPr>
          <w:sz w:val="22"/>
          <w:szCs w:val="22"/>
        </w:rPr>
      </w:pPr>
      <w:r>
        <w:t xml:space="preserve">От 15.11.2021г.   № </w:t>
      </w:r>
      <w:r w:rsidR="003B13E2">
        <w:t>12</w:t>
      </w:r>
    </w:p>
    <w:p w:rsidR="003A60CF" w:rsidRDefault="00FA3B2D" w:rsidP="003A60CF">
      <w:r>
        <w:t>с. Старая Гута</w:t>
      </w:r>
    </w:p>
    <w:p w:rsidR="00BE4A42" w:rsidRDefault="00BE4A42" w:rsidP="00BE4A42">
      <w:pPr>
        <w:rPr>
          <w:sz w:val="28"/>
        </w:rPr>
      </w:pPr>
    </w:p>
    <w:p w:rsidR="009E7D71" w:rsidRDefault="00BE4A42" w:rsidP="00BE4A42">
      <w:pPr>
        <w:rPr>
          <w:sz w:val="28"/>
        </w:rPr>
      </w:pPr>
      <w:r>
        <w:rPr>
          <w:sz w:val="28"/>
        </w:rPr>
        <w:t>Об администрировании доходов</w:t>
      </w:r>
      <w:r w:rsidR="003A60CF">
        <w:rPr>
          <w:sz w:val="28"/>
        </w:rPr>
        <w:t xml:space="preserve"> </w:t>
      </w:r>
      <w:r>
        <w:rPr>
          <w:sz w:val="28"/>
        </w:rPr>
        <w:t>бюджета</w:t>
      </w:r>
    </w:p>
    <w:p w:rsidR="00863698" w:rsidRDefault="00FA3B2D" w:rsidP="00BE4A42">
      <w:pPr>
        <w:rPr>
          <w:sz w:val="28"/>
        </w:rPr>
      </w:pPr>
      <w:r>
        <w:rPr>
          <w:sz w:val="28"/>
        </w:rPr>
        <w:t>Старогутнянского</w:t>
      </w:r>
      <w:r w:rsidR="003A60CF">
        <w:rPr>
          <w:sz w:val="28"/>
        </w:rPr>
        <w:t xml:space="preserve"> сельского </w:t>
      </w:r>
      <w:r w:rsidR="00863698">
        <w:rPr>
          <w:sz w:val="28"/>
        </w:rPr>
        <w:t xml:space="preserve">поселения </w:t>
      </w:r>
      <w:r w:rsidR="009E7D71">
        <w:rPr>
          <w:sz w:val="28"/>
        </w:rPr>
        <w:t>Унечского</w:t>
      </w:r>
    </w:p>
    <w:p w:rsidR="00BE4A42" w:rsidRDefault="009E7D71" w:rsidP="00BE4A42">
      <w:pPr>
        <w:rPr>
          <w:sz w:val="28"/>
        </w:rPr>
      </w:pPr>
      <w:r>
        <w:rPr>
          <w:sz w:val="28"/>
        </w:rPr>
        <w:t>муниципального района Брянской области</w:t>
      </w:r>
    </w:p>
    <w:p w:rsidR="00BE4A42" w:rsidRDefault="00BE4A42" w:rsidP="00BE4A42">
      <w:pPr>
        <w:rPr>
          <w:sz w:val="28"/>
        </w:rPr>
      </w:pPr>
    </w:p>
    <w:p w:rsidR="00BE4A42" w:rsidRDefault="00BE4A42" w:rsidP="009E7D71">
      <w:pPr>
        <w:jc w:val="both"/>
      </w:pPr>
      <w:r>
        <w:rPr>
          <w:sz w:val="28"/>
        </w:rPr>
        <w:tab/>
      </w:r>
      <w:r w:rsidR="00C51E6D">
        <w:t>В соответствии с п. 3 статьи</w:t>
      </w:r>
      <w:r w:rsidRPr="009E7D71">
        <w:t xml:space="preserve"> 160.1 Бюджетного кодекса Российской </w:t>
      </w:r>
    </w:p>
    <w:p w:rsidR="009E7D71" w:rsidRDefault="009E7D71" w:rsidP="009E7D71">
      <w:pPr>
        <w:jc w:val="both"/>
      </w:pPr>
    </w:p>
    <w:p w:rsidR="00DE55A9" w:rsidRDefault="00DE55A9" w:rsidP="00DE55A9">
      <w:pPr>
        <w:jc w:val="both"/>
      </w:pPr>
      <w:r>
        <w:tab/>
        <w:t>ПОСТАНОВЛЯЮ:</w:t>
      </w:r>
    </w:p>
    <w:p w:rsidR="00DE55A9" w:rsidRDefault="00DE55A9" w:rsidP="00DE55A9">
      <w:pPr>
        <w:jc w:val="both"/>
      </w:pPr>
      <w:r>
        <w:tab/>
        <w:t xml:space="preserve">1.Утвердить  следующий  </w:t>
      </w:r>
      <w:r w:rsidRPr="000E62A4">
        <w:t xml:space="preserve">перечень </w:t>
      </w:r>
      <w:r>
        <w:t>администраторов</w:t>
      </w:r>
      <w:r w:rsidRPr="000E62A4">
        <w:t xml:space="preserve"> доходов бюджета</w:t>
      </w:r>
      <w:r w:rsidR="00FA3B2D">
        <w:t xml:space="preserve"> Старогутня</w:t>
      </w:r>
      <w:r w:rsidR="003A60CF">
        <w:t xml:space="preserve">нского сельского </w:t>
      </w:r>
      <w:r w:rsidR="003E7F55">
        <w:t xml:space="preserve">поселения </w:t>
      </w:r>
      <w:r w:rsidRPr="000E62A4">
        <w:t>Унечского муниципального района Брянской области</w:t>
      </w:r>
      <w:r>
        <w:t>:</w:t>
      </w:r>
    </w:p>
    <w:p w:rsidR="00DE55A9" w:rsidRPr="000F6717" w:rsidRDefault="00DE55A9" w:rsidP="00DE55A9">
      <w:pPr>
        <w:pStyle w:val="2"/>
        <w:rPr>
          <w:sz w:val="24"/>
        </w:rPr>
      </w:pPr>
      <w:r>
        <w:rPr>
          <w:sz w:val="24"/>
        </w:rPr>
        <w:tab/>
      </w:r>
      <w:r w:rsidR="00FA3B2D">
        <w:rPr>
          <w:sz w:val="24"/>
        </w:rPr>
        <w:t>028 – Старогутня</w:t>
      </w:r>
      <w:r w:rsidR="003A60CF">
        <w:rPr>
          <w:sz w:val="24"/>
        </w:rPr>
        <w:t>нская сельская а</w:t>
      </w:r>
      <w:r w:rsidRPr="000F6717">
        <w:rPr>
          <w:bCs/>
          <w:sz w:val="24"/>
          <w:lang w:eastAsia="en-US"/>
        </w:rPr>
        <w:t>дминистрация</w:t>
      </w:r>
      <w:r>
        <w:rPr>
          <w:bCs/>
          <w:sz w:val="24"/>
          <w:lang w:eastAsia="en-US"/>
        </w:rPr>
        <w:t>.</w:t>
      </w:r>
    </w:p>
    <w:p w:rsidR="00DE55A9" w:rsidRPr="00726A92" w:rsidRDefault="00DE55A9" w:rsidP="00DE55A9">
      <w:pPr>
        <w:ind w:left="4956" w:firstLine="708"/>
        <w:rPr>
          <w:i/>
        </w:rPr>
      </w:pPr>
    </w:p>
    <w:p w:rsidR="00DE55A9" w:rsidRDefault="00DE55A9" w:rsidP="00DE55A9">
      <w:pPr>
        <w:jc w:val="both"/>
      </w:pPr>
      <w:r>
        <w:tab/>
        <w:t>2.</w:t>
      </w:r>
      <w:r w:rsidRPr="009E7D71">
        <w:t>Наделить</w:t>
      </w:r>
      <w:r>
        <w:t>,</w:t>
      </w:r>
      <w:r w:rsidR="00FA3B2D">
        <w:t xml:space="preserve"> </w:t>
      </w:r>
      <w:r>
        <w:t xml:space="preserve">определенные  п.1 данного постановления администраторов, </w:t>
      </w:r>
      <w:r w:rsidRPr="009E7D71">
        <w:t>полномочиями администратора доходов</w:t>
      </w:r>
      <w:r>
        <w:t xml:space="preserve"> бюджета </w:t>
      </w:r>
      <w:r w:rsidR="00FA3B2D">
        <w:t>Старогутня</w:t>
      </w:r>
      <w:r w:rsidR="003A60CF">
        <w:t xml:space="preserve">нского сельского </w:t>
      </w:r>
      <w:r>
        <w:t>поселения Унечского муниципального района Брянской области</w:t>
      </w:r>
      <w:r w:rsidRPr="009E7D71">
        <w:t>:</w:t>
      </w:r>
    </w:p>
    <w:p w:rsidR="00BE4A42" w:rsidRPr="009E7D71" w:rsidRDefault="009E7D71" w:rsidP="001C3E25">
      <w:pPr>
        <w:jc w:val="both"/>
      </w:pPr>
      <w:r>
        <w:tab/>
      </w:r>
      <w:r w:rsidR="00BE4A42" w:rsidRPr="009E7D71">
        <w:t>-</w:t>
      </w:r>
      <w:r w:rsidR="002D7414">
        <w:t>по осуществлению</w:t>
      </w:r>
      <w:r w:rsidR="00BE4A42" w:rsidRPr="009E7D71">
        <w:t xml:space="preserve"> начисления, учета и контроля за правильностью исчисления, полнотой и своевременностью осуществления платежей в бюджет, пеней и штрафов по ним;</w:t>
      </w:r>
    </w:p>
    <w:p w:rsidR="00BE4A42" w:rsidRPr="009E7D71" w:rsidRDefault="001C3E25" w:rsidP="009E7D71">
      <w:pPr>
        <w:jc w:val="both"/>
      </w:pPr>
      <w:r>
        <w:tab/>
      </w:r>
      <w:r w:rsidR="00BE4A42" w:rsidRPr="009E7D71">
        <w:t>-</w:t>
      </w:r>
      <w:r w:rsidR="002D7414">
        <w:t>по осуществлению</w:t>
      </w:r>
      <w:r w:rsidR="00BE4A42" w:rsidRPr="009E7D71">
        <w:t xml:space="preserve"> взыскания задолженности по платежам в бюджет, пеней и штрафов;</w:t>
      </w:r>
    </w:p>
    <w:p w:rsidR="00BE4A42" w:rsidRPr="009E7D71" w:rsidRDefault="002D7414" w:rsidP="009E7D71">
      <w:pPr>
        <w:pStyle w:val="2"/>
        <w:rPr>
          <w:sz w:val="24"/>
        </w:rPr>
      </w:pPr>
      <w:r>
        <w:rPr>
          <w:sz w:val="24"/>
        </w:rPr>
        <w:tab/>
      </w:r>
      <w:r w:rsidR="00BE4A42" w:rsidRPr="009E7D71">
        <w:rPr>
          <w:sz w:val="24"/>
        </w:rPr>
        <w:t>-</w:t>
      </w:r>
      <w:r>
        <w:rPr>
          <w:sz w:val="24"/>
        </w:rPr>
        <w:t>по принятию решения</w:t>
      </w:r>
      <w:r w:rsidR="00BE4A42" w:rsidRPr="009E7D71">
        <w:rPr>
          <w:sz w:val="24"/>
        </w:rPr>
        <w:t xml:space="preserve"> о возврате излишне уплаченных (взысканных) платежей в бюджет, пеней и штрафов, а также процентов за несвоевременное осуществление такого возврата и процентов, начисленных на излишне взысканные суммы, и предоставление поручения в орган Федерального казначейства  для осуществления возврата в порядке, установленном Министерством финансов Российской Федерации;</w:t>
      </w:r>
    </w:p>
    <w:p w:rsidR="00BE4A42" w:rsidRPr="009E7D71" w:rsidRDefault="001C3E25" w:rsidP="009E7D71">
      <w:pPr>
        <w:pStyle w:val="2"/>
        <w:rPr>
          <w:sz w:val="24"/>
        </w:rPr>
      </w:pPr>
      <w:r>
        <w:rPr>
          <w:sz w:val="24"/>
        </w:rPr>
        <w:tab/>
      </w:r>
      <w:r w:rsidR="00BE4A42" w:rsidRPr="009E7D71">
        <w:rPr>
          <w:sz w:val="24"/>
        </w:rPr>
        <w:t>-</w:t>
      </w:r>
      <w:r w:rsidR="002D7414">
        <w:rPr>
          <w:sz w:val="24"/>
        </w:rPr>
        <w:t>по принятию</w:t>
      </w:r>
      <w:r w:rsidR="00BE4A42" w:rsidRPr="009E7D71">
        <w:rPr>
          <w:sz w:val="24"/>
        </w:rPr>
        <w:t xml:space="preserve"> решения о зачете (уточнении) платежей в бюджеты бюджетной системы Российской Федерации и представление  уведомления в орган Федерального казначейства;</w:t>
      </w:r>
    </w:p>
    <w:p w:rsidR="00BE4A42" w:rsidRPr="009E7D71" w:rsidRDefault="001C3E25" w:rsidP="009E7D71">
      <w:pPr>
        <w:pStyle w:val="3"/>
        <w:ind w:firstLine="0"/>
        <w:rPr>
          <w:sz w:val="24"/>
        </w:rPr>
      </w:pPr>
      <w:r>
        <w:rPr>
          <w:sz w:val="24"/>
        </w:rPr>
        <w:tab/>
      </w:r>
      <w:r w:rsidR="00BE4A42" w:rsidRPr="009E7D71">
        <w:rPr>
          <w:sz w:val="24"/>
        </w:rPr>
        <w:t>-</w:t>
      </w:r>
      <w:r w:rsidR="009076EE">
        <w:rPr>
          <w:sz w:val="24"/>
        </w:rPr>
        <w:t>по формированию и представлению</w:t>
      </w:r>
      <w:r w:rsidR="00BE4A42" w:rsidRPr="009E7D71">
        <w:rPr>
          <w:sz w:val="24"/>
        </w:rPr>
        <w:t xml:space="preserve"> главному администратору доходов бюджета сведений и бюджетной отчетности, необходимых для осуществления полномочий  главного администратора доходов бюджета;</w:t>
      </w:r>
    </w:p>
    <w:p w:rsidR="00BE4A42" w:rsidRPr="009E7D71" w:rsidRDefault="001C3E25" w:rsidP="009E7D71">
      <w:pPr>
        <w:pStyle w:val="3"/>
        <w:ind w:firstLine="0"/>
        <w:rPr>
          <w:sz w:val="24"/>
        </w:rPr>
      </w:pPr>
      <w:r>
        <w:rPr>
          <w:sz w:val="24"/>
        </w:rPr>
        <w:tab/>
      </w:r>
      <w:r w:rsidR="00BE4A42" w:rsidRPr="009E7D71">
        <w:rPr>
          <w:sz w:val="24"/>
        </w:rPr>
        <w:t>-</w:t>
      </w:r>
      <w:r w:rsidR="006D2ED0">
        <w:rPr>
          <w:sz w:val="24"/>
        </w:rPr>
        <w:t>по представлению</w:t>
      </w:r>
      <w:r w:rsidR="00BE4A42" w:rsidRPr="009E7D71">
        <w:rPr>
          <w:sz w:val="24"/>
        </w:rPr>
        <w:t xml:space="preserve"> информации, необходимой для уплаты денежных средств физическими и юридическими лицами за муниципальные услуги,  а также иных платежей, являющихся источниками формирования доходов  бюджета, в Государственную информационную систему о государственных и муниципальных платежах в соответствии с порядком, установленным Федеральным законом от 27 июля 2010 года №210-ФЗ «Об организации предоставления государственных и муниципальных услуг»</w:t>
      </w:r>
      <w:r w:rsidR="009E7D71">
        <w:rPr>
          <w:sz w:val="24"/>
        </w:rPr>
        <w:t xml:space="preserve">, за исключением случаев, предусмотренных  </w:t>
      </w:r>
      <w:r w:rsidR="00863698">
        <w:rPr>
          <w:sz w:val="24"/>
        </w:rPr>
        <w:t>законодательством Российской Фе</w:t>
      </w:r>
      <w:r w:rsidR="009E7D71">
        <w:rPr>
          <w:sz w:val="24"/>
        </w:rPr>
        <w:t>д</w:t>
      </w:r>
      <w:r w:rsidR="00863698">
        <w:rPr>
          <w:sz w:val="24"/>
        </w:rPr>
        <w:t>е</w:t>
      </w:r>
      <w:r w:rsidR="009E7D71">
        <w:rPr>
          <w:sz w:val="24"/>
        </w:rPr>
        <w:t>рации</w:t>
      </w:r>
      <w:r w:rsidR="00BE4A42" w:rsidRPr="009E7D71">
        <w:rPr>
          <w:sz w:val="24"/>
        </w:rPr>
        <w:t>;</w:t>
      </w:r>
    </w:p>
    <w:p w:rsidR="00BE4A42" w:rsidRDefault="001C3E25" w:rsidP="009E7D71">
      <w:pPr>
        <w:pStyle w:val="3"/>
        <w:ind w:firstLine="0"/>
        <w:rPr>
          <w:sz w:val="24"/>
        </w:rPr>
      </w:pPr>
      <w:r>
        <w:rPr>
          <w:sz w:val="24"/>
        </w:rPr>
        <w:tab/>
      </w:r>
      <w:r w:rsidR="00BE4A42" w:rsidRPr="009E7D71">
        <w:rPr>
          <w:sz w:val="24"/>
        </w:rPr>
        <w:t>-</w:t>
      </w:r>
      <w:r w:rsidR="006D2ED0">
        <w:rPr>
          <w:sz w:val="24"/>
        </w:rPr>
        <w:t>по принятию</w:t>
      </w:r>
      <w:r w:rsidR="00BE4A42" w:rsidRPr="009E7D71">
        <w:rPr>
          <w:sz w:val="24"/>
        </w:rPr>
        <w:t xml:space="preserve"> решений о признании  безнадежной к взысканию задолженности по платежам в бюджет;</w:t>
      </w:r>
    </w:p>
    <w:p w:rsidR="005F1337" w:rsidRDefault="005F1337" w:rsidP="009E7D71">
      <w:pPr>
        <w:pStyle w:val="3"/>
        <w:ind w:firstLine="0"/>
        <w:rPr>
          <w:sz w:val="24"/>
        </w:rPr>
      </w:pPr>
      <w:r>
        <w:rPr>
          <w:sz w:val="24"/>
        </w:rPr>
        <w:tab/>
        <w:t>-по заполнению (составлению) и отражению в  бюджетном учете первичных документов по администрируемым доходам в соответствии с порядком установленным Министерством финансов Российской Федерации;</w:t>
      </w:r>
    </w:p>
    <w:p w:rsidR="005F1337" w:rsidRDefault="005F1337" w:rsidP="005F1337">
      <w:pPr>
        <w:pStyle w:val="3"/>
        <w:ind w:firstLine="0"/>
        <w:rPr>
          <w:sz w:val="24"/>
        </w:rPr>
      </w:pPr>
      <w:r>
        <w:rPr>
          <w:sz w:val="24"/>
        </w:rPr>
        <w:lastRenderedPageBreak/>
        <w:tab/>
        <w:t>-по уточнению невыясненных поступлений и сверка отчетных данных бюджетного учета администрируемых доходов на отчетные даты в соответствии порядком установленным Министерством финансов Российской Федерации;</w:t>
      </w:r>
    </w:p>
    <w:p w:rsidR="005F1337" w:rsidRDefault="005F1337" w:rsidP="009E7D71">
      <w:pPr>
        <w:pStyle w:val="3"/>
        <w:ind w:firstLine="0"/>
        <w:rPr>
          <w:sz w:val="24"/>
        </w:rPr>
      </w:pPr>
      <w:r>
        <w:rPr>
          <w:sz w:val="24"/>
        </w:rPr>
        <w:tab/>
        <w:t xml:space="preserve">-по принудительному взысканию с плательщика </w:t>
      </w:r>
      <w:r w:rsidR="003578A0">
        <w:rPr>
          <w:sz w:val="24"/>
        </w:rPr>
        <w:t>платежей в местный бюджет, в том</w:t>
      </w:r>
      <w:r>
        <w:rPr>
          <w:sz w:val="24"/>
        </w:rPr>
        <w:t xml:space="preserve"> числе  пеней, штрафов, через судебные  органы или через судебных приставов в случаях  предусмотренных законодательством Российской Федерации</w:t>
      </w:r>
    </w:p>
    <w:p w:rsidR="005F1337" w:rsidRDefault="005F1337" w:rsidP="005F1337">
      <w:pPr>
        <w:pStyle w:val="3"/>
        <w:ind w:firstLine="0"/>
        <w:rPr>
          <w:sz w:val="24"/>
        </w:rPr>
      </w:pPr>
      <w:r>
        <w:rPr>
          <w:sz w:val="24"/>
        </w:rPr>
        <w:tab/>
        <w:t>-по доведению до плательщиков, а также до суда (мирового судьи) и (или) судебного пристава-исполнителя в случае принудительного взыскания, сведений о реквизитах счетов и информации, необходимой для заполнения расчетных документов при перечислении средств в доход бюджета в соответствии с порядком установленным Министерством финансов Российской Федерации;</w:t>
      </w:r>
    </w:p>
    <w:p w:rsidR="00BE4A42" w:rsidRDefault="001C3E25" w:rsidP="009E7D71">
      <w:pPr>
        <w:pStyle w:val="a3"/>
        <w:ind w:left="0"/>
        <w:rPr>
          <w:sz w:val="24"/>
        </w:rPr>
      </w:pPr>
      <w:r>
        <w:rPr>
          <w:sz w:val="24"/>
        </w:rPr>
        <w:tab/>
      </w:r>
      <w:r w:rsidR="00BE4A42" w:rsidRPr="009E7D71">
        <w:rPr>
          <w:sz w:val="24"/>
        </w:rPr>
        <w:t>-</w:t>
      </w:r>
      <w:r w:rsidR="006D2ED0">
        <w:rPr>
          <w:sz w:val="24"/>
        </w:rPr>
        <w:t>по осуществлению</w:t>
      </w:r>
      <w:r w:rsidR="00BE4A42" w:rsidRPr="009E7D71">
        <w:rPr>
          <w:sz w:val="24"/>
        </w:rPr>
        <w:t xml:space="preserve"> иных бюджетных полномочий, установленных Бюджетным кодексом Российской Федерации и</w:t>
      </w:r>
      <w:r>
        <w:rPr>
          <w:sz w:val="24"/>
        </w:rPr>
        <w:t xml:space="preserve"> принимаемыми в соответствии с ними нормативными </w:t>
      </w:r>
      <w:r w:rsidR="00BE4A42" w:rsidRPr="009E7D71">
        <w:rPr>
          <w:sz w:val="24"/>
        </w:rPr>
        <w:t xml:space="preserve">правовыми актами, регулирующими бюджетные правоотношения. </w:t>
      </w:r>
    </w:p>
    <w:p w:rsidR="004938F8" w:rsidRPr="009E7D71" w:rsidRDefault="004938F8" w:rsidP="009E7D71">
      <w:pPr>
        <w:pStyle w:val="a3"/>
        <w:ind w:left="0"/>
        <w:rPr>
          <w:sz w:val="24"/>
        </w:rPr>
      </w:pPr>
    </w:p>
    <w:p w:rsidR="004938F8" w:rsidRDefault="004938F8" w:rsidP="004938F8">
      <w:pPr>
        <w:pStyle w:val="ConsPlusNormal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DE55A9">
        <w:rPr>
          <w:rFonts w:ascii="Times New Roman" w:hAnsi="Times New Roman" w:cs="Times New Roman"/>
          <w:sz w:val="24"/>
          <w:szCs w:val="24"/>
        </w:rPr>
        <w:t>3</w:t>
      </w:r>
      <w:r w:rsidRPr="001858DF">
        <w:rPr>
          <w:rFonts w:ascii="Times New Roman" w:hAnsi="Times New Roman" w:cs="Times New Roman"/>
          <w:sz w:val="24"/>
          <w:szCs w:val="24"/>
        </w:rPr>
        <w:t>.Постановление вступает в силу с момента его подписания.</w:t>
      </w:r>
    </w:p>
    <w:p w:rsidR="003E7F55" w:rsidRPr="00CF0856" w:rsidRDefault="00DE55A9" w:rsidP="003E7F55">
      <w:pPr>
        <w:pStyle w:val="ConsPlusNormal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tab/>
      </w:r>
      <w:r w:rsidR="003E7F55">
        <w:rPr>
          <w:rFonts w:ascii="Times New Roman" w:hAnsi="Times New Roman" w:cs="Times New Roman"/>
          <w:sz w:val="24"/>
          <w:szCs w:val="24"/>
        </w:rPr>
        <w:t>4</w:t>
      </w:r>
      <w:r w:rsidR="003E7F55" w:rsidRPr="00CF0856">
        <w:rPr>
          <w:rFonts w:ascii="Times New Roman" w:hAnsi="Times New Roman" w:cs="Times New Roman"/>
          <w:sz w:val="24"/>
          <w:szCs w:val="24"/>
        </w:rPr>
        <w:t>.Обнародовать данное постановление согласно уставу.</w:t>
      </w:r>
    </w:p>
    <w:p w:rsidR="003E7F55" w:rsidRDefault="003E7F55" w:rsidP="003E7F55">
      <w:pPr>
        <w:pStyle w:val="ConsPlusNormal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5</w:t>
      </w:r>
      <w:bookmarkStart w:id="0" w:name="_GoBack"/>
      <w:bookmarkEnd w:id="0"/>
      <w:r w:rsidRPr="00C05024">
        <w:rPr>
          <w:rFonts w:ascii="Times New Roman" w:hAnsi="Times New Roman" w:cs="Times New Roman"/>
          <w:sz w:val="24"/>
          <w:szCs w:val="24"/>
        </w:rPr>
        <w:t>.Контроль за исполнением настоящего постановления</w:t>
      </w:r>
      <w:r>
        <w:rPr>
          <w:rFonts w:ascii="Times New Roman" w:hAnsi="Times New Roman" w:cs="Times New Roman"/>
          <w:sz w:val="24"/>
          <w:szCs w:val="24"/>
        </w:rPr>
        <w:t xml:space="preserve"> оставляю за собой</w:t>
      </w:r>
      <w:r w:rsidRPr="007F4A3F">
        <w:rPr>
          <w:rFonts w:ascii="Times New Roman" w:hAnsi="Times New Roman" w:cs="Times New Roman"/>
          <w:sz w:val="24"/>
          <w:szCs w:val="24"/>
        </w:rPr>
        <w:t>.</w:t>
      </w:r>
    </w:p>
    <w:p w:rsidR="003E7F55" w:rsidRDefault="003E7F55" w:rsidP="003E7F55">
      <w:pPr>
        <w:pStyle w:val="ConsPlusNormal"/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3E7F55" w:rsidRPr="007F4A3F" w:rsidRDefault="003E7F55" w:rsidP="003E7F55">
      <w:pPr>
        <w:pStyle w:val="ConsPlusNormal"/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3E7F55" w:rsidRPr="007F4A3F" w:rsidRDefault="003E7F55" w:rsidP="003E7F5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A60CF" w:rsidRDefault="003A60CF" w:rsidP="003A60CF">
      <w:pPr>
        <w:jc w:val="both"/>
      </w:pPr>
      <w:r>
        <w:t>Г</w:t>
      </w:r>
      <w:r w:rsidRPr="006D4D93">
        <w:t>лав</w:t>
      </w:r>
      <w:r>
        <w:t>а</w:t>
      </w:r>
      <w:r w:rsidR="00FA3B2D">
        <w:t xml:space="preserve"> администрации Старогутня</w:t>
      </w:r>
      <w:r>
        <w:t>нского</w:t>
      </w:r>
    </w:p>
    <w:p w:rsidR="003A60CF" w:rsidRDefault="003A60CF" w:rsidP="003A60CF">
      <w:pPr>
        <w:tabs>
          <w:tab w:val="left" w:pos="7800"/>
        </w:tabs>
        <w:jc w:val="both"/>
      </w:pPr>
      <w:r>
        <w:t>с</w:t>
      </w:r>
      <w:r w:rsidR="00FA3B2D">
        <w:t>ельского поселения</w:t>
      </w:r>
      <w:r w:rsidR="00FA3B2D">
        <w:tab/>
        <w:t>Крутикова Е.Н.</w:t>
      </w:r>
    </w:p>
    <w:p w:rsidR="003A60CF" w:rsidRDefault="003A60CF" w:rsidP="003A60CF">
      <w:pPr>
        <w:pStyle w:val="a5"/>
        <w:spacing w:after="120"/>
        <w:ind w:left="0"/>
        <w:jc w:val="both"/>
      </w:pPr>
      <w:r>
        <w:tab/>
      </w:r>
    </w:p>
    <w:p w:rsidR="000054F3" w:rsidRPr="009E7D71" w:rsidRDefault="000054F3" w:rsidP="000054F3">
      <w:pPr>
        <w:jc w:val="both"/>
      </w:pPr>
    </w:p>
    <w:p w:rsidR="000054F3" w:rsidRPr="009E7D71" w:rsidRDefault="000054F3" w:rsidP="000054F3">
      <w:pPr>
        <w:jc w:val="both"/>
      </w:pPr>
    </w:p>
    <w:p w:rsidR="000054F3" w:rsidRPr="001858DF" w:rsidRDefault="000054F3" w:rsidP="004938F8">
      <w:pPr>
        <w:pStyle w:val="ConsPlusNormal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4938F8" w:rsidRPr="00F67509" w:rsidRDefault="004938F8" w:rsidP="004938F8">
      <w:pPr>
        <w:pStyle w:val="2"/>
        <w:ind w:firstLine="708"/>
      </w:pPr>
      <w:bookmarkStart w:id="1" w:name="Par0"/>
      <w:bookmarkEnd w:id="1"/>
    </w:p>
    <w:sectPr w:rsidR="004938F8" w:rsidRPr="00F67509" w:rsidSect="009E7D71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E56044"/>
    <w:multiLevelType w:val="hybridMultilevel"/>
    <w:tmpl w:val="BEE61086"/>
    <w:lvl w:ilvl="0" w:tplc="BFDE240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0C75C8"/>
    <w:rsid w:val="000054F3"/>
    <w:rsid w:val="000C75C8"/>
    <w:rsid w:val="001C3E25"/>
    <w:rsid w:val="0023118D"/>
    <w:rsid w:val="002D7414"/>
    <w:rsid w:val="002D7D67"/>
    <w:rsid w:val="003578A0"/>
    <w:rsid w:val="003A60CF"/>
    <w:rsid w:val="003B13E2"/>
    <w:rsid w:val="003E7F55"/>
    <w:rsid w:val="004938F8"/>
    <w:rsid w:val="004E74F2"/>
    <w:rsid w:val="005F1337"/>
    <w:rsid w:val="00631BEB"/>
    <w:rsid w:val="006D2ED0"/>
    <w:rsid w:val="00811C13"/>
    <w:rsid w:val="00863698"/>
    <w:rsid w:val="009076EE"/>
    <w:rsid w:val="009E7D71"/>
    <w:rsid w:val="00BE4A42"/>
    <w:rsid w:val="00C12638"/>
    <w:rsid w:val="00C51E6D"/>
    <w:rsid w:val="00CE5887"/>
    <w:rsid w:val="00DE55A9"/>
    <w:rsid w:val="00E27C37"/>
    <w:rsid w:val="00FA3B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4A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BE4A42"/>
    <w:pPr>
      <w:keepNext/>
      <w:pBdr>
        <w:bottom w:val="single" w:sz="6" w:space="1" w:color="auto"/>
      </w:pBdr>
      <w:jc w:val="center"/>
      <w:outlineLvl w:val="3"/>
    </w:pPr>
    <w:rPr>
      <w:b/>
      <w:sz w:val="32"/>
      <w:szCs w:val="20"/>
    </w:rPr>
  </w:style>
  <w:style w:type="paragraph" w:styleId="9">
    <w:name w:val="heading 9"/>
    <w:basedOn w:val="a"/>
    <w:next w:val="a"/>
    <w:link w:val="90"/>
    <w:unhideWhenUsed/>
    <w:qFormat/>
    <w:rsid w:val="00BE4A42"/>
    <w:pPr>
      <w:keepNext/>
      <w:jc w:val="center"/>
      <w:outlineLvl w:val="8"/>
    </w:pPr>
    <w:rPr>
      <w:b/>
      <w:b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BE4A42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BE4A42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a3">
    <w:name w:val="Body Text Indent"/>
    <w:basedOn w:val="a"/>
    <w:link w:val="a4"/>
    <w:semiHidden/>
    <w:unhideWhenUsed/>
    <w:rsid w:val="00BE4A42"/>
    <w:pPr>
      <w:ind w:left="360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semiHidden/>
    <w:rsid w:val="00BE4A4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2"/>
    <w:basedOn w:val="a"/>
    <w:link w:val="20"/>
    <w:unhideWhenUsed/>
    <w:rsid w:val="00BE4A42"/>
    <w:pPr>
      <w:jc w:val="both"/>
    </w:pPr>
    <w:rPr>
      <w:sz w:val="28"/>
    </w:rPr>
  </w:style>
  <w:style w:type="character" w:customStyle="1" w:styleId="20">
    <w:name w:val="Основной текст 2 Знак"/>
    <w:basedOn w:val="a0"/>
    <w:link w:val="2"/>
    <w:rsid w:val="00BE4A4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Body Text Indent 3"/>
    <w:basedOn w:val="a"/>
    <w:link w:val="30"/>
    <w:semiHidden/>
    <w:unhideWhenUsed/>
    <w:rsid w:val="00BE4A42"/>
    <w:pPr>
      <w:autoSpaceDE w:val="0"/>
      <w:autoSpaceDN w:val="0"/>
      <w:adjustRightInd w:val="0"/>
      <w:ind w:firstLine="540"/>
      <w:jc w:val="both"/>
      <w:outlineLvl w:val="3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semiHidden/>
    <w:rsid w:val="00BE4A4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Cell">
    <w:name w:val="ConsPlusCell"/>
    <w:rsid w:val="00BE4A4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9E7D71"/>
    <w:pPr>
      <w:ind w:left="720"/>
      <w:contextualSpacing/>
    </w:pPr>
  </w:style>
  <w:style w:type="paragraph" w:customStyle="1" w:styleId="ConsPlusNormal">
    <w:name w:val="ConsPlusNormal"/>
    <w:rsid w:val="009E7D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4A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BE4A42"/>
    <w:pPr>
      <w:keepNext/>
      <w:pBdr>
        <w:bottom w:val="single" w:sz="6" w:space="1" w:color="auto"/>
      </w:pBdr>
      <w:jc w:val="center"/>
      <w:outlineLvl w:val="3"/>
    </w:pPr>
    <w:rPr>
      <w:b/>
      <w:sz w:val="32"/>
      <w:szCs w:val="20"/>
    </w:rPr>
  </w:style>
  <w:style w:type="paragraph" w:styleId="9">
    <w:name w:val="heading 9"/>
    <w:basedOn w:val="a"/>
    <w:next w:val="a"/>
    <w:link w:val="90"/>
    <w:unhideWhenUsed/>
    <w:qFormat/>
    <w:rsid w:val="00BE4A42"/>
    <w:pPr>
      <w:keepNext/>
      <w:jc w:val="center"/>
      <w:outlineLvl w:val="8"/>
    </w:pPr>
    <w:rPr>
      <w:b/>
      <w:b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BE4A42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BE4A42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a3">
    <w:name w:val="Body Text Indent"/>
    <w:basedOn w:val="a"/>
    <w:link w:val="a4"/>
    <w:semiHidden/>
    <w:unhideWhenUsed/>
    <w:rsid w:val="00BE4A42"/>
    <w:pPr>
      <w:ind w:left="360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semiHidden/>
    <w:rsid w:val="00BE4A4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2"/>
    <w:basedOn w:val="a"/>
    <w:link w:val="20"/>
    <w:unhideWhenUsed/>
    <w:rsid w:val="00BE4A42"/>
    <w:pPr>
      <w:jc w:val="both"/>
    </w:pPr>
    <w:rPr>
      <w:sz w:val="28"/>
    </w:rPr>
  </w:style>
  <w:style w:type="character" w:customStyle="1" w:styleId="20">
    <w:name w:val="Основной текст 2 Знак"/>
    <w:basedOn w:val="a0"/>
    <w:link w:val="2"/>
    <w:rsid w:val="00BE4A4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Body Text Indent 3"/>
    <w:basedOn w:val="a"/>
    <w:link w:val="30"/>
    <w:semiHidden/>
    <w:unhideWhenUsed/>
    <w:rsid w:val="00BE4A42"/>
    <w:pPr>
      <w:autoSpaceDE w:val="0"/>
      <w:autoSpaceDN w:val="0"/>
      <w:adjustRightInd w:val="0"/>
      <w:ind w:firstLine="540"/>
      <w:jc w:val="both"/>
      <w:outlineLvl w:val="3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semiHidden/>
    <w:rsid w:val="00BE4A4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Cell">
    <w:name w:val="ConsPlusCell"/>
    <w:rsid w:val="00BE4A4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9E7D71"/>
    <w:pPr>
      <w:ind w:left="720"/>
      <w:contextualSpacing/>
    </w:pPr>
  </w:style>
  <w:style w:type="paragraph" w:customStyle="1" w:styleId="ConsPlusNormal">
    <w:name w:val="ConsPlusNormal"/>
    <w:rsid w:val="009E7D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356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582</Words>
  <Characters>3319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Доронина Наталья Петровна</dc:creator>
  <cp:keywords/>
  <dc:description/>
  <cp:lastModifiedBy>admin</cp:lastModifiedBy>
  <cp:revision>21</cp:revision>
  <cp:lastPrinted>2021-11-23T06:49:00Z</cp:lastPrinted>
  <dcterms:created xsi:type="dcterms:W3CDTF">2017-12-05T14:17:00Z</dcterms:created>
  <dcterms:modified xsi:type="dcterms:W3CDTF">2021-12-01T09:18:00Z</dcterms:modified>
</cp:coreProperties>
</file>